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73F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292" w:afterLines="50" w:line="560" w:lineRule="exact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kern w:val="0"/>
          <w:sz w:val="32"/>
          <w:szCs w:val="32"/>
          <w:lang w:val="en-US" w:eastAsia="zh-CN"/>
        </w:rPr>
        <w:t>附件3</w:t>
      </w:r>
    </w:p>
    <w:p w14:paraId="33D6D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after="292" w:afterLines="50"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_GBK"/>
          <w:snapToGrid/>
          <w:color w:val="000000"/>
          <w:kern w:val="2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方正小标宋_GBK"/>
          <w:snapToGrid/>
          <w:color w:val="000000"/>
          <w:kern w:val="2"/>
          <w:sz w:val="44"/>
          <w:szCs w:val="44"/>
          <w:highlight w:val="none"/>
          <w:lang w:val="en-US" w:eastAsia="zh-CN"/>
        </w:rPr>
        <w:t>哈尔滨工业大学郑州高等研究院</w:t>
      </w:r>
      <w:r>
        <w:rPr>
          <w:rFonts w:hint="eastAsia" w:ascii="Times New Roman" w:hAnsi="Times New Roman" w:eastAsia="方正小标宋简体" w:cs="方正小标宋_GBK"/>
          <w:snapToGrid/>
          <w:color w:val="000000"/>
          <w:kern w:val="2"/>
          <w:sz w:val="44"/>
          <w:szCs w:val="44"/>
          <w:highlight w:val="none"/>
          <w:lang w:val="en-US" w:eastAsia="zh-CN"/>
        </w:rPr>
        <w:t>信息公开目录</w:t>
      </w:r>
    </w:p>
    <w:tbl>
      <w:tblPr>
        <w:tblStyle w:val="2"/>
        <w:tblpPr w:leftFromText="180" w:rightFromText="180" w:vertAnchor="text" w:tblpXSpec="center" w:tblpY="1"/>
        <w:tblOverlap w:val="never"/>
        <w:tblW w:w="502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5"/>
        <w:gridCol w:w="1168"/>
        <w:gridCol w:w="2428"/>
        <w:gridCol w:w="3662"/>
      </w:tblGrid>
      <w:tr w14:paraId="40C6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661" w:type="pct"/>
            <w:shd w:val="clear" w:color="auto" w:fill="auto"/>
            <w:vAlign w:val="center"/>
          </w:tcPr>
          <w:p w14:paraId="2BC8D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bCs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项目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1905C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bCs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类别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56EC6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bCs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子类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4C4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黑体" w:cs="黑体"/>
                <w:b/>
                <w:bCs/>
                <w:caps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公开内容</w:t>
            </w:r>
          </w:p>
        </w:tc>
      </w:tr>
      <w:tr w14:paraId="59B3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661" w:type="pct"/>
            <w:vMerge w:val="restart"/>
            <w:shd w:val="clear" w:color="auto" w:fill="auto"/>
            <w:vAlign w:val="center"/>
          </w:tcPr>
          <w:p w14:paraId="7E01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信息公开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工作信息</w:t>
            </w:r>
          </w:p>
        </w:tc>
        <w:tc>
          <w:tcPr>
            <w:tcW w:w="698" w:type="pct"/>
            <w:vMerge w:val="restart"/>
            <w:shd w:val="clear" w:color="auto" w:fill="auto"/>
            <w:vAlign w:val="center"/>
          </w:tcPr>
          <w:p w14:paraId="3812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相关规定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29403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实施细则（暂行）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6466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机构与职责、公开的范围、公开的方式和程序、监督和保障等</w:t>
            </w:r>
          </w:p>
        </w:tc>
      </w:tr>
      <w:tr w14:paraId="3B2DA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70E2DF58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429D3B7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1898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信息公开指南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029B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信息的分类、获取方式等</w:t>
            </w:r>
          </w:p>
        </w:tc>
      </w:tr>
      <w:tr w14:paraId="744C3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2B9A509E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3BE99517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05B3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信息公开目录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627E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信息的类别、名称等</w:t>
            </w:r>
          </w:p>
        </w:tc>
      </w:tr>
      <w:tr w14:paraId="63F8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1EBC2302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restart"/>
            <w:shd w:val="clear" w:color="auto" w:fill="auto"/>
            <w:vAlign w:val="center"/>
          </w:tcPr>
          <w:p w14:paraId="3AB3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组织机构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009B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工作机构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5B57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工作机构、联系方式</w:t>
            </w:r>
          </w:p>
        </w:tc>
      </w:tr>
      <w:tr w14:paraId="57326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6BA26542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64D9794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34024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监督机构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72606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监督部门、投诉途径</w:t>
            </w:r>
          </w:p>
        </w:tc>
      </w:tr>
      <w:tr w14:paraId="61220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01B136F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14:paraId="256C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年度报告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2B87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信息公开工作年度报告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4D5C8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历年信息公开工作年度报告</w:t>
            </w:r>
          </w:p>
        </w:tc>
      </w:tr>
      <w:tr w14:paraId="019AD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restart"/>
            <w:shd w:val="clear" w:color="auto" w:fill="auto"/>
            <w:vAlign w:val="center"/>
          </w:tcPr>
          <w:p w14:paraId="484B1CC5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信息公开</w:t>
            </w:r>
          </w:p>
          <w:p w14:paraId="6D6E6738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信息主体内容</w:t>
            </w:r>
          </w:p>
        </w:tc>
        <w:tc>
          <w:tcPr>
            <w:tcW w:w="698" w:type="pct"/>
            <w:vMerge w:val="restart"/>
            <w:shd w:val="clear" w:color="auto" w:fill="auto"/>
            <w:vAlign w:val="center"/>
          </w:tcPr>
          <w:p w14:paraId="793E2B4C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单位概况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2A4AD671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基本情况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57363E97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简介、历史沿革</w:t>
            </w:r>
          </w:p>
        </w:tc>
      </w:tr>
      <w:tr w14:paraId="614F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580D6E5F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51E34381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4CDAFDB4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院领导信息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3E7EC617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现任领导名单、分工</w:t>
            </w:r>
          </w:p>
        </w:tc>
      </w:tr>
      <w:tr w14:paraId="3ED2F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62A230F7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1596199E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7B887715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组织机构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07A2ADEF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部门设置与职能</w:t>
            </w:r>
          </w:p>
        </w:tc>
      </w:tr>
      <w:tr w14:paraId="60FA9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15CCF010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14:paraId="11E798CC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规章制度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3DA78301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全过程管理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382E096E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人才引育、科研创新、内部治理等</w:t>
            </w:r>
          </w:p>
        </w:tc>
      </w:tr>
      <w:tr w14:paraId="299D3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5D3A71ED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restart"/>
            <w:shd w:val="clear" w:color="auto" w:fill="auto"/>
            <w:vAlign w:val="center"/>
          </w:tcPr>
          <w:p w14:paraId="46AE8500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科研产业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7D603AFE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科研机构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507040A4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简介、研究方向</w:t>
            </w:r>
          </w:p>
        </w:tc>
      </w:tr>
      <w:tr w14:paraId="6D9F9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2119104F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77CCA312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136AEAD5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科研平台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53523789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获批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  <w:t>实验室/研究中心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等情况</w:t>
            </w:r>
          </w:p>
        </w:tc>
      </w:tr>
      <w:tr w14:paraId="48F6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54908D2A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62ADAC3F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675B4AB1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成果转化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3269C2F0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技术成果、政策法规、</w:t>
            </w:r>
          </w:p>
          <w:p w14:paraId="441C0427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合作交流、孵化企业</w:t>
            </w:r>
          </w:p>
        </w:tc>
      </w:tr>
      <w:tr w14:paraId="3C264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48F173C6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7B948910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2F610D2E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科研成果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753E61CD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获奖情况、学术报告、</w:t>
            </w:r>
          </w:p>
          <w:p w14:paraId="7D634521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论文、专著、专利等</w:t>
            </w:r>
          </w:p>
        </w:tc>
      </w:tr>
      <w:tr w14:paraId="4C8E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772F799E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restart"/>
            <w:shd w:val="clear" w:color="auto" w:fill="auto"/>
            <w:vAlign w:val="center"/>
          </w:tcPr>
          <w:p w14:paraId="2560EEF0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学生培养</w:t>
            </w:r>
          </w:p>
        </w:tc>
        <w:tc>
          <w:tcPr>
            <w:tcW w:w="1451" w:type="pct"/>
            <w:vMerge w:val="restart"/>
            <w:shd w:val="clear" w:color="auto" w:fill="auto"/>
            <w:vAlign w:val="center"/>
          </w:tcPr>
          <w:p w14:paraId="3D849578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研究生教育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49AAF675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教育概况、培养学位、</w:t>
            </w:r>
          </w:p>
          <w:p w14:paraId="527942E9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奖励资助、职业发展</w:t>
            </w:r>
          </w:p>
        </w:tc>
      </w:tr>
      <w:tr w14:paraId="374DE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65865F61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61E2FA15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pct"/>
            <w:vMerge w:val="continue"/>
            <w:shd w:val="clear" w:color="auto" w:fill="auto"/>
            <w:vAlign w:val="center"/>
          </w:tcPr>
          <w:p w14:paraId="65AB24CF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89" w:type="pct"/>
            <w:shd w:val="clear" w:color="auto" w:fill="auto"/>
            <w:vAlign w:val="center"/>
          </w:tcPr>
          <w:p w14:paraId="6EDEE94F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招生信息、就业服务</w:t>
            </w:r>
          </w:p>
        </w:tc>
      </w:tr>
      <w:tr w14:paraId="34E30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4041D0F1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restart"/>
            <w:shd w:val="clear" w:color="auto" w:fill="auto"/>
            <w:vAlign w:val="center"/>
          </w:tcPr>
          <w:p w14:paraId="7D9FF9B3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人才引育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0B644E99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科研队伍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263054D9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人才概况、队伍简介</w:t>
            </w:r>
          </w:p>
        </w:tc>
      </w:tr>
      <w:tr w14:paraId="7B3BC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302DF47F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19DB26CD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38503285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人才招聘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65A69C52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对外招聘公告</w:t>
            </w:r>
          </w:p>
        </w:tc>
      </w:tr>
      <w:tr w14:paraId="56D0F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4D11D5CB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restart"/>
            <w:shd w:val="clear" w:color="auto" w:fill="auto"/>
            <w:vAlign w:val="center"/>
          </w:tcPr>
          <w:p w14:paraId="32F04F35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国际合作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2D430374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合作伙伴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360D67D9">
            <w:pPr>
              <w:widowControl/>
              <w:adjustRightIn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合作伙伴介绍</w:t>
            </w:r>
          </w:p>
        </w:tc>
      </w:tr>
      <w:tr w14:paraId="1BEBE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43EF6A5B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43A169DB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6ACB5663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交流动态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48F73905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国际合作与交流动态</w:t>
            </w:r>
          </w:p>
        </w:tc>
      </w:tr>
      <w:tr w14:paraId="42E4D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4BAECB97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restart"/>
            <w:shd w:val="clear" w:color="auto" w:fill="auto"/>
            <w:vAlign w:val="center"/>
          </w:tcPr>
          <w:p w14:paraId="017A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党群工作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5FA4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党群动态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3F70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党群活动、理论学习</w:t>
            </w:r>
          </w:p>
        </w:tc>
      </w:tr>
      <w:tr w14:paraId="50439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59B6F784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668BF70D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59BD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工会动态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57E3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工会活动</w:t>
            </w:r>
          </w:p>
        </w:tc>
      </w:tr>
      <w:tr w14:paraId="0EC07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652720AD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restart"/>
            <w:shd w:val="clear" w:color="auto" w:fill="auto"/>
            <w:vAlign w:val="center"/>
          </w:tcPr>
          <w:p w14:paraId="34E30E57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科学普及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1F44449A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科普动态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7AB1CEF7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科普工作动态</w:t>
            </w:r>
          </w:p>
        </w:tc>
      </w:tr>
      <w:tr w14:paraId="60C26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0BA52A83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vMerge w:val="continue"/>
            <w:shd w:val="clear" w:color="auto" w:fill="auto"/>
            <w:vAlign w:val="center"/>
          </w:tcPr>
          <w:p w14:paraId="62DB3F88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pct"/>
            <w:shd w:val="clear" w:color="auto" w:fill="auto"/>
            <w:vAlign w:val="center"/>
          </w:tcPr>
          <w:p w14:paraId="043C1EFE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科普知识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16B01D5B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相关科学技术知识</w:t>
            </w:r>
          </w:p>
        </w:tc>
      </w:tr>
      <w:tr w14:paraId="0D518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61" w:type="pct"/>
            <w:vMerge w:val="continue"/>
            <w:shd w:val="clear" w:color="auto" w:fill="auto"/>
            <w:vAlign w:val="center"/>
          </w:tcPr>
          <w:p w14:paraId="3D8041F3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14:paraId="12823B7A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出版物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2008FC65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出版物</w:t>
            </w:r>
          </w:p>
        </w:tc>
        <w:tc>
          <w:tcPr>
            <w:tcW w:w="2189" w:type="pct"/>
            <w:shd w:val="clear" w:color="auto" w:fill="auto"/>
            <w:vAlign w:val="center"/>
          </w:tcPr>
          <w:p w14:paraId="598CCE83">
            <w:pPr>
              <w:widowControl/>
              <w:adjustRightIn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期刊、专著等</w:t>
            </w:r>
          </w:p>
        </w:tc>
      </w:tr>
    </w:tbl>
    <w:p w14:paraId="6F30B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注：信息公开目录将依据</w:t>
      </w:r>
      <w:r>
        <w:rPr>
          <w:rFonts w:hint="eastAsia"/>
          <w:sz w:val="24"/>
          <w:szCs w:val="24"/>
          <w:lang w:val="en-US" w:eastAsia="zh-CN"/>
        </w:rPr>
        <w:t>郑高院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工作实际动态更新。</w:t>
      </w:r>
    </w:p>
    <w:p w14:paraId="103F435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04234"/>
    <w:rsid w:val="0C30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2026-08-18T01:50:00Z</dcterms:created>
  <dc:creator>Arbitrary</dc:creator>
  <cp:lastModifiedBy>Arbitrary</cp:lastModifiedBy>
  <dcterms:modified xsi:type="dcterms:W3CDTF">2026-08-18T01:52:11Z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9BF128D82C8C40EF8712DB3D2943C65A_11</vt:lpwstr>
  </property>
  <property fmtid="{D5CDD505-2E9C-101B-9397-08002B2CF9AE}" pid="4" name="KSOTemplateDocerSaveRecord">
    <vt:lpwstr>eyJoZGlkIjoiNDQ1YmY0ZjFjMTg2OTcyM2E2Y2M1ODNhYTk2ZjBiN2QiLCJ1c2VySWQiOiIyNjY5NDQzMzcifQ==</vt:lpwstr>
  </property>
</Properties>
</file>